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jpeg" ContentType="image/jpe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708"/>
        <w:jc w:val="both"/>
        <w:rPr>
          <w:rFonts w:ascii="High Tower Text" w:hAnsi="High Tower Text"/>
          <w:b/>
          <w:b/>
          <w:u w:val="single"/>
        </w:rPr>
      </w:pPr>
      <w:r>
        <w:rPr>
          <w:rFonts w:ascii="High Tower Text" w:hAnsi="High Tower Text"/>
          <w:b/>
          <w:u w:val="single"/>
        </w:rP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33655</wp:posOffset>
            </wp:positionH>
            <wp:positionV relativeFrom="paragraph">
              <wp:posOffset>72390</wp:posOffset>
            </wp:positionV>
            <wp:extent cx="1532890" cy="1426845"/>
            <wp:effectExtent l="0" t="0" r="0" b="0"/>
            <wp:wrapTight wrapText="bothSides">
              <wp:wrapPolygon edited="0">
                <wp:start x="-274" y="0"/>
                <wp:lineTo x="-274" y="21207"/>
                <wp:lineTo x="21415" y="21207"/>
                <wp:lineTo x="21415" y="0"/>
                <wp:lineTo x="-274" y="0"/>
              </wp:wrapPolygon>
            </wp:wrapTight>
            <wp:docPr id="1" name="0 Imagen" descr="mancomun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 descr="mancomunidad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both"/>
        <w:rPr>
          <w:rFonts w:ascii="High Tower Text" w:hAnsi="High Tower Text"/>
          <w:b/>
          <w:b/>
          <w:sz w:val="32"/>
          <w:szCs w:val="32"/>
          <w:u w:val="single"/>
        </w:rPr>
      </w:pPr>
      <w:r>
        <w:rPr>
          <w:rFonts w:ascii="High Tower Text" w:hAnsi="High Tower Text"/>
          <w:b/>
          <w:sz w:val="32"/>
          <w:szCs w:val="32"/>
          <w:u w:val="single"/>
        </w:rPr>
        <w:t xml:space="preserve">  </w:t>
      </w:r>
    </w:p>
    <w:p>
      <w:pPr>
        <w:pStyle w:val="Normal"/>
        <w:spacing w:before="0" w:after="0"/>
        <w:rPr>
          <w:rFonts w:ascii="High Tower Text" w:hAnsi="High Tower Text"/>
          <w:b/>
          <w:b/>
          <w:sz w:val="32"/>
          <w:szCs w:val="32"/>
        </w:rPr>
      </w:pPr>
      <w:r>
        <w:rPr>
          <w:rFonts w:ascii="High Tower Text" w:hAnsi="High Tower Text"/>
          <w:b/>
          <w:sz w:val="32"/>
          <w:szCs w:val="32"/>
        </w:rPr>
        <w:t xml:space="preserve">       </w:t>
      </w:r>
    </w:p>
    <w:p>
      <w:pPr>
        <w:pStyle w:val="Normal"/>
        <w:spacing w:before="0" w:after="0"/>
        <w:jc w:val="right"/>
        <w:rPr>
          <w:rFonts w:ascii="High Tower Text" w:hAnsi="High Tower Text"/>
          <w:b/>
          <w:b/>
          <w:sz w:val="24"/>
          <w:szCs w:val="24"/>
          <w:u w:val="single"/>
        </w:rPr>
      </w:pPr>
      <w:r>
        <w:rPr>
          <w:rFonts w:ascii="High Tower Text" w:hAnsi="High Tower Text"/>
          <w:b/>
          <w:sz w:val="32"/>
          <w:szCs w:val="32"/>
        </w:rPr>
        <w:t xml:space="preserve"> </w:t>
      </w:r>
      <w:r>
        <w:rPr>
          <w:rFonts w:ascii="High Tower Text" w:hAnsi="High Tower Text"/>
          <w:b/>
          <w:sz w:val="32"/>
          <w:szCs w:val="32"/>
          <w:u w:val="single"/>
        </w:rPr>
        <w:t>I</w:t>
      </w:r>
      <w:r>
        <w:rPr>
          <w:rFonts w:ascii="High Tower Text" w:hAnsi="High Tower Text"/>
          <w:b/>
          <w:sz w:val="24"/>
          <w:szCs w:val="24"/>
          <w:u w:val="single"/>
        </w:rPr>
        <w:t xml:space="preserve"> </w:t>
      </w:r>
      <w:r>
        <w:rPr>
          <w:rFonts w:ascii="High Tower Text" w:hAnsi="High Tower Text"/>
          <w:b/>
          <w:sz w:val="32"/>
          <w:szCs w:val="32"/>
          <w:u w:val="single"/>
        </w:rPr>
        <w:t>C</w:t>
      </w:r>
      <w:r>
        <w:rPr>
          <w:rFonts w:ascii="High Tower Text" w:hAnsi="High Tower Text"/>
          <w:b/>
          <w:sz w:val="24"/>
          <w:szCs w:val="24"/>
          <w:u w:val="single"/>
        </w:rPr>
        <w:t xml:space="preserve">ONCURSO DE </w:t>
      </w:r>
      <w:r>
        <w:rPr>
          <w:rFonts w:ascii="High Tower Text" w:hAnsi="High Tower Text"/>
          <w:b/>
          <w:sz w:val="32"/>
          <w:szCs w:val="32"/>
          <w:u w:val="single"/>
        </w:rPr>
        <w:t>P</w:t>
      </w:r>
      <w:r>
        <w:rPr>
          <w:rFonts w:ascii="High Tower Text" w:hAnsi="High Tower Text"/>
          <w:b/>
          <w:sz w:val="24"/>
          <w:szCs w:val="24"/>
          <w:u w:val="single"/>
        </w:rPr>
        <w:t xml:space="preserve">INTURA </w:t>
      </w:r>
      <w:r>
        <w:rPr>
          <w:rFonts w:ascii="High Tower Text" w:hAnsi="High Tower Text"/>
          <w:b/>
          <w:sz w:val="32"/>
          <w:szCs w:val="32"/>
          <w:u w:val="single"/>
        </w:rPr>
        <w:t>P</w:t>
      </w:r>
      <w:r>
        <w:rPr>
          <w:rFonts w:ascii="High Tower Text" w:hAnsi="High Tower Text"/>
          <w:b/>
          <w:sz w:val="24"/>
          <w:szCs w:val="24"/>
          <w:u w:val="single"/>
        </w:rPr>
        <w:t>REVENTIVA</w:t>
      </w:r>
    </w:p>
    <w:p>
      <w:pPr>
        <w:pStyle w:val="Normal"/>
        <w:spacing w:before="0" w:after="0"/>
        <w:ind w:firstLine="708"/>
        <w:jc w:val="both"/>
        <w:rPr>
          <w:rFonts w:ascii="High Tower Text" w:hAnsi="High Tower Text"/>
          <w:b/>
          <w:b/>
          <w:sz w:val="24"/>
          <w:szCs w:val="24"/>
        </w:rPr>
      </w:pPr>
      <w:r>
        <w:rPr>
          <w:rFonts w:ascii="High Tower Text" w:hAnsi="High Tower Text"/>
          <w:b/>
          <w:sz w:val="24"/>
          <w:szCs w:val="24"/>
        </w:rPr>
        <w:t xml:space="preserve">                     “</w:t>
      </w:r>
      <w:r>
        <w:rPr>
          <w:rFonts w:ascii="High Tower Text" w:hAnsi="High Tower Text"/>
          <w:b/>
          <w:sz w:val="24"/>
          <w:szCs w:val="24"/>
        </w:rPr>
        <w:t>COMPARTE TU MIRADA”</w:t>
      </w:r>
    </w:p>
    <w:p>
      <w:pPr>
        <w:pStyle w:val="Normal"/>
        <w:spacing w:before="0" w:after="0"/>
        <w:jc w:val="both"/>
        <w:rPr>
          <w:rFonts w:ascii="High Tower Text" w:hAnsi="High Tower Text"/>
          <w:sz w:val="24"/>
          <w:szCs w:val="24"/>
          <w:shd w:fill="FFFFFF" w:val="clear"/>
        </w:rPr>
      </w:pPr>
      <w:r>
        <w:rPr>
          <w:rFonts w:ascii="High Tower Text" w:hAnsi="High Tower Text"/>
          <w:sz w:val="24"/>
          <w:szCs w:val="24"/>
          <w:shd w:fill="FFFFFF" w:val="clear"/>
        </w:rPr>
      </w:r>
    </w:p>
    <w:p>
      <w:pPr>
        <w:pStyle w:val="Normal"/>
        <w:spacing w:before="0" w:after="0"/>
        <w:jc w:val="both"/>
        <w:rPr>
          <w:rFonts w:ascii="High Tower Text" w:hAnsi="High Tower Text"/>
          <w:sz w:val="24"/>
          <w:szCs w:val="24"/>
          <w:shd w:fill="FFFFFF" w:val="clear"/>
        </w:rPr>
      </w:pPr>
      <w:r>
        <w:rPr>
          <w:rFonts w:ascii="High Tower Text" w:hAnsi="High Tower Text"/>
          <w:sz w:val="24"/>
          <w:szCs w:val="24"/>
          <w:shd w:fill="FFFFFF" w:val="clear"/>
        </w:rPr>
      </w:r>
    </w:p>
    <w:p>
      <w:pPr>
        <w:pStyle w:val="Normal"/>
        <w:spacing w:before="0" w:after="0"/>
        <w:jc w:val="both"/>
        <w:rPr>
          <w:rFonts w:ascii="High Tower Text" w:hAnsi="High Tower Text"/>
          <w:sz w:val="24"/>
          <w:szCs w:val="24"/>
          <w:shd w:fill="FFFFFF" w:val="clear"/>
        </w:rPr>
      </w:pPr>
      <w:r>
        <w:rPr>
          <w:rFonts w:ascii="High Tower Text" w:hAnsi="High Tower Text"/>
          <w:sz w:val="24"/>
          <w:szCs w:val="24"/>
          <w:shd w:fill="FFFFFF" w:val="clear"/>
        </w:rPr>
      </w:r>
    </w:p>
    <w:p>
      <w:pPr>
        <w:pStyle w:val="Normal"/>
        <w:spacing w:before="0" w:after="0"/>
        <w:ind w:firstLine="708"/>
        <w:jc w:val="both"/>
        <w:rPr>
          <w:rFonts w:ascii="High Tower Text" w:hAnsi="High Tower Text"/>
          <w:sz w:val="24"/>
          <w:szCs w:val="24"/>
          <w:highlight w:val="white"/>
        </w:rPr>
      </w:pPr>
      <w:r>
        <w:rPr>
          <w:rFonts w:ascii="High Tower Text" w:hAnsi="High Tower Text"/>
          <w:sz w:val="24"/>
          <w:szCs w:val="24"/>
          <w:shd w:fill="FFFFFF" w:val="clear"/>
        </w:rPr>
        <w:t xml:space="preserve">El Próximo día </w:t>
      </w:r>
      <w:r>
        <w:rPr>
          <w:rFonts w:ascii="High Tower Text" w:hAnsi="High Tower Text"/>
          <w:b/>
          <w:sz w:val="24"/>
          <w:szCs w:val="24"/>
          <w:shd w:fill="FFFFFF" w:val="clear"/>
        </w:rPr>
        <w:t>29 de Octubre</w:t>
      </w:r>
      <w:r>
        <w:rPr>
          <w:rFonts w:ascii="High Tower Text" w:hAnsi="High Tower Text"/>
          <w:sz w:val="24"/>
          <w:szCs w:val="24"/>
          <w:shd w:fill="FFFFFF" w:val="clear"/>
        </w:rPr>
        <w:t xml:space="preserve"> dentro del calendario que marca la OMS, se celebra el </w:t>
      </w:r>
      <w:r>
        <w:rPr>
          <w:rFonts w:ascii="High Tower Text" w:hAnsi="High Tower Text"/>
          <w:b/>
          <w:sz w:val="24"/>
          <w:szCs w:val="24"/>
          <w:shd w:fill="FFFFFF" w:val="clear"/>
        </w:rPr>
        <w:t>Día Mundial sin Juegos de Azar</w:t>
      </w:r>
      <w:r>
        <w:rPr>
          <w:rFonts w:ascii="High Tower Text" w:hAnsi="High Tower Text"/>
          <w:sz w:val="24"/>
          <w:szCs w:val="24"/>
          <w:shd w:fill="FFFFFF" w:val="clear"/>
        </w:rPr>
        <w:t>, para tratar de sensibilizar al conjunto de la sociedad sobre los distintos problemas que afectan a la población general.</w:t>
      </w:r>
    </w:p>
    <w:p>
      <w:pPr>
        <w:pStyle w:val="Normal"/>
        <w:spacing w:before="0" w:after="0"/>
        <w:ind w:firstLine="708"/>
        <w:jc w:val="both"/>
        <w:rPr>
          <w:rFonts w:ascii="High Tower Text" w:hAnsi="High Tower Text"/>
          <w:b/>
          <w:b/>
          <w:bCs/>
          <w:sz w:val="24"/>
          <w:szCs w:val="24"/>
          <w:shd w:fill="FFFFFF" w:val="clear"/>
        </w:rPr>
      </w:pPr>
      <w:r>
        <w:rPr>
          <w:rFonts w:ascii="High Tower Text" w:hAnsi="High Tower Text"/>
          <w:b/>
          <w:bCs/>
          <w:sz w:val="24"/>
          <w:szCs w:val="24"/>
          <w:shd w:fill="FFFFFF" w:val="clear"/>
        </w:rPr>
      </w:r>
    </w:p>
    <w:p>
      <w:pPr>
        <w:pStyle w:val="Normal"/>
        <w:spacing w:before="0" w:after="0"/>
        <w:ind w:firstLine="708"/>
        <w:jc w:val="both"/>
        <w:rPr>
          <w:rFonts w:ascii="High Tower Text" w:hAnsi="High Tower Text"/>
          <w:sz w:val="24"/>
          <w:szCs w:val="24"/>
          <w:highlight w:val="white"/>
        </w:rPr>
      </w:pPr>
      <w:r>
        <w:rPr>
          <w:rFonts w:ascii="High Tower Text" w:hAnsi="High Tower Text"/>
          <w:sz w:val="24"/>
          <w:szCs w:val="24"/>
          <w:shd w:fill="FFFFFF" w:val="clear"/>
        </w:rPr>
        <w:t>En los últimos años ha aumentado el número de personas aquejadas por adicciones relacionadas con las nuevas tecnologías, fundamentalmente adictos a </w:t>
      </w:r>
      <w:r>
        <w:rPr>
          <w:rFonts w:ascii="High Tower Text" w:hAnsi="High Tower Text"/>
          <w:i/>
          <w:iCs/>
          <w:sz w:val="24"/>
          <w:szCs w:val="24"/>
          <w:shd w:fill="FFFFFF" w:val="clear"/>
        </w:rPr>
        <w:t>Internet</w:t>
      </w:r>
      <w:r>
        <w:rPr>
          <w:rFonts w:ascii="High Tower Text" w:hAnsi="High Tower Text"/>
          <w:sz w:val="24"/>
          <w:szCs w:val="24"/>
          <w:shd w:fill="FFFFFF" w:val="clear"/>
        </w:rPr>
        <w:t> y adictos al móvil, aunque también han aumentado considerablemente los casos de adicciones relacionadas con las compras o con el sexo. Sin embargo, todo ello </w:t>
      </w:r>
      <w:r>
        <w:rPr>
          <w:rFonts w:ascii="High Tower Text" w:hAnsi="High Tower Text"/>
          <w:bCs/>
          <w:sz w:val="24"/>
          <w:szCs w:val="24"/>
          <w:shd w:fill="FFFFFF" w:val="clear"/>
        </w:rPr>
        <w:t>no se ha traducido en una disminución en la tasa de ludopatía</w:t>
      </w:r>
      <w:r>
        <w:rPr>
          <w:rFonts w:ascii="High Tower Text" w:hAnsi="High Tower Text"/>
          <w:sz w:val="24"/>
          <w:szCs w:val="24"/>
          <w:shd w:fill="FFFFFF" w:val="clear"/>
        </w:rPr>
        <w:t>, que permanece prácticamente igual que años atrás. Probablemente este hecho se deba a que se trata de adicciones que afectan a pacientes con un perfil distinto. Por ejemplo, la mayor parte de los casos relacionados con adicciones a las nuevas tecnologías afectan a pacientes más jóvenes, en muchos casos, incluso, adolescentes que presentan una pérdida de control y una dependencia con respecto al uso de </w:t>
      </w:r>
      <w:r>
        <w:rPr>
          <w:rFonts w:ascii="High Tower Text" w:hAnsi="High Tower Text"/>
          <w:i/>
          <w:iCs/>
          <w:sz w:val="24"/>
          <w:szCs w:val="24"/>
          <w:shd w:fill="FFFFFF" w:val="clear"/>
        </w:rPr>
        <w:t>Internet</w:t>
      </w:r>
      <w:r>
        <w:rPr>
          <w:rFonts w:ascii="High Tower Text" w:hAnsi="High Tower Text"/>
          <w:sz w:val="24"/>
          <w:szCs w:val="24"/>
          <w:shd w:fill="FFFFFF" w:val="clear"/>
        </w:rPr>
        <w:t> y el móvil.</w:t>
      </w:r>
    </w:p>
    <w:p>
      <w:pPr>
        <w:pStyle w:val="Normal"/>
        <w:spacing w:before="0" w:after="0"/>
        <w:ind w:firstLine="708"/>
        <w:jc w:val="both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High Tower Text" w:hAnsi="High Tower Text"/>
          <w:b/>
          <w:b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Por todo ello, la Mancomunidad Integral Sierra de San Pedro, a través de su Programa de Prevención de Conductas Adictivas, programa subvencionado por la Consejería de Sanidad y Políticas Sociales, convoca  el </w:t>
      </w:r>
      <w:r>
        <w:rPr>
          <w:rFonts w:ascii="High Tower Text" w:hAnsi="High Tower Text"/>
          <w:b/>
          <w:sz w:val="24"/>
          <w:szCs w:val="24"/>
        </w:rPr>
        <w:t>I Concurso de Pintura Preventiva</w:t>
      </w:r>
      <w:r>
        <w:rPr>
          <w:rFonts w:ascii="High Tower Text" w:hAnsi="High Tower Text"/>
          <w:sz w:val="24"/>
          <w:szCs w:val="24"/>
        </w:rPr>
        <w:t xml:space="preserve">. Con el fin de </w:t>
      </w:r>
      <w:r>
        <w:rPr>
          <w:rFonts w:ascii="High Tower Text" w:hAnsi="High Tower Text"/>
          <w:b/>
          <w:sz w:val="24"/>
          <w:szCs w:val="24"/>
        </w:rPr>
        <w:t>sensibilizar a la población juvenil sobre la problemática de las Conductas Adictivas</w:t>
      </w:r>
      <w:r>
        <w:rPr>
          <w:rFonts w:ascii="High Tower Text" w:hAnsi="High Tower Text"/>
          <w:sz w:val="24"/>
          <w:szCs w:val="24"/>
        </w:rPr>
        <w:t xml:space="preserve">, especialmente de las denominadas nuevas adicciones, es decir las adicciones conductuales, como son entre otras, los videojuegos, el juego (ludopatía), y las nuevas tecnologías, entre las que se encuentran el móvil, las redes sociales e internet. Promoviendo hábitos saludables a través de </w:t>
      </w:r>
      <w:r>
        <w:rPr>
          <w:rFonts w:ascii="High Tower Text" w:hAnsi="High Tower Text"/>
          <w:b/>
          <w:sz w:val="24"/>
          <w:szCs w:val="24"/>
        </w:rPr>
        <w:t>trabajos creativos e innovadores que conjuguen imagen y texto.</w:t>
      </w:r>
    </w:p>
    <w:p>
      <w:pPr>
        <w:pStyle w:val="Normal"/>
        <w:spacing w:before="0" w:after="0"/>
        <w:jc w:val="both"/>
        <w:rPr>
          <w:rFonts w:ascii="High Tower Text" w:hAnsi="High Tower Text"/>
          <w:b/>
          <w:b/>
          <w:color w:val="222222"/>
          <w:sz w:val="24"/>
          <w:szCs w:val="24"/>
          <w:shd w:fill="FFFFFF" w:val="clear"/>
        </w:rPr>
      </w:pPr>
      <w:r>
        <w:rPr>
          <w:rFonts w:ascii="High Tower Text" w:hAnsi="High Tower Text"/>
          <w:b/>
          <w:color w:val="222222"/>
          <w:sz w:val="24"/>
          <w:szCs w:val="24"/>
          <w:shd w:fill="FFFFFF" w:val="clear"/>
        </w:rPr>
      </w:r>
    </w:p>
    <w:p>
      <w:pPr>
        <w:pStyle w:val="Normal"/>
        <w:spacing w:before="0" w:after="0"/>
        <w:ind w:firstLine="708"/>
        <w:jc w:val="both"/>
        <w:rPr>
          <w:rFonts w:ascii="High Tower Text" w:hAnsi="High Tower Text"/>
          <w:color w:val="222222"/>
          <w:sz w:val="24"/>
          <w:szCs w:val="24"/>
        </w:rPr>
      </w:pPr>
      <w:r>
        <w:rPr>
          <w:rFonts w:ascii="High Tower Text" w:hAnsi="High Tower Text"/>
          <w:color w:val="222222"/>
          <w:sz w:val="24"/>
          <w:szCs w:val="24"/>
          <w:shd w:fill="FFFFFF" w:val="clear"/>
        </w:rPr>
        <w:t xml:space="preserve">Esta actividad es tan sólo otra de las intervenciones de todo el trabajo evolutivo de concienciación social, realizado desde esta entidad desde el año 2004. </w:t>
      </w:r>
      <w:r>
        <w:rPr>
          <w:rFonts w:ascii="High Tower Text" w:hAnsi="High Tower Text"/>
          <w:color w:val="222222"/>
          <w:sz w:val="24"/>
          <w:szCs w:val="24"/>
        </w:rPr>
        <w:t xml:space="preserve">La pretensión de la Mancomunidad es </w:t>
      </w:r>
      <w:r>
        <w:rPr>
          <w:rFonts w:ascii="High Tower Text" w:hAnsi="High Tower Text"/>
          <w:b/>
          <w:color w:val="222222"/>
          <w:sz w:val="24"/>
          <w:szCs w:val="24"/>
        </w:rPr>
        <w:t>servir de puente entre los centros educativos de la zona y la propia sociedad</w:t>
      </w:r>
      <w:r>
        <w:rPr>
          <w:rFonts w:ascii="High Tower Text" w:hAnsi="High Tower Text"/>
          <w:color w:val="222222"/>
          <w:sz w:val="24"/>
          <w:szCs w:val="24"/>
        </w:rPr>
        <w:t xml:space="preserve"> para generar un clima de rechazo a las conductas adictivas. </w:t>
      </w:r>
    </w:p>
    <w:p>
      <w:pPr>
        <w:pStyle w:val="Normal"/>
        <w:spacing w:before="0" w:after="0"/>
        <w:ind w:firstLine="708"/>
        <w:jc w:val="both"/>
        <w:rPr>
          <w:rFonts w:ascii="High Tower Text" w:hAnsi="High Tower Text"/>
          <w:color w:val="222222"/>
          <w:sz w:val="24"/>
          <w:szCs w:val="24"/>
        </w:rPr>
      </w:pPr>
      <w:r>
        <w:rPr>
          <w:rFonts w:ascii="High Tower Text" w:hAnsi="High Tower Text"/>
          <w:color w:val="222222"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High Tower Text" w:hAnsi="High Tower Text"/>
          <w:color w:val="222222"/>
          <w:sz w:val="24"/>
          <w:szCs w:val="24"/>
        </w:rPr>
      </w:pPr>
      <w:r>
        <w:rPr>
          <w:rFonts w:ascii="High Tower Text" w:hAnsi="High Tower Text"/>
          <w:color w:val="222222"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High Tower Text" w:hAnsi="High Tower Text"/>
          <w:color w:val="222222"/>
          <w:sz w:val="24"/>
          <w:szCs w:val="24"/>
        </w:rPr>
      </w:pPr>
      <w:r>
        <w:rPr>
          <w:rFonts w:ascii="High Tower Text" w:hAnsi="High Tower Text"/>
          <w:color w:val="222222"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High Tower Text" w:hAnsi="High Tower Text"/>
          <w:color w:val="222222"/>
          <w:sz w:val="24"/>
          <w:szCs w:val="24"/>
        </w:rPr>
      </w:pPr>
      <w:r>
        <w:rPr>
          <w:rFonts w:ascii="High Tower Text" w:hAnsi="High Tower Text"/>
          <w:color w:val="222222"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High Tower Text" w:hAnsi="High Tower Text"/>
          <w:color w:val="222222"/>
          <w:sz w:val="24"/>
          <w:szCs w:val="24"/>
        </w:rPr>
      </w:pPr>
      <w:r>
        <w:rPr>
          <w:rFonts w:ascii="High Tower Text" w:hAnsi="High Tower Text"/>
          <w:color w:val="222222"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High Tower Text" w:hAnsi="High Tower Text"/>
          <w:color w:val="222222"/>
          <w:sz w:val="24"/>
          <w:szCs w:val="24"/>
        </w:rPr>
      </w:pPr>
      <w:r>
        <w:rPr>
          <w:rFonts w:ascii="High Tower Text" w:hAnsi="High Tower Text"/>
          <w:color w:val="222222"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High Tower Text" w:hAnsi="High Tower Text"/>
          <w:color w:val="222222"/>
          <w:sz w:val="24"/>
          <w:szCs w:val="24"/>
        </w:rPr>
      </w:pPr>
      <w:r>
        <w:rPr>
          <w:rFonts w:ascii="High Tower Text" w:hAnsi="High Tower Text"/>
          <w:color w:val="222222"/>
          <w:sz w:val="24"/>
          <w:szCs w:val="24"/>
        </w:rPr>
      </w:r>
    </w:p>
    <w:p>
      <w:pPr>
        <w:pStyle w:val="Normal"/>
        <w:spacing w:before="0" w:after="0"/>
        <w:ind w:firstLine="708"/>
        <w:jc w:val="center"/>
        <w:rPr>
          <w:rFonts w:ascii="High Tower Text" w:hAnsi="High Tower Text"/>
          <w:b/>
          <w:b/>
          <w:color w:val="222222"/>
          <w:sz w:val="24"/>
          <w:szCs w:val="24"/>
          <w:u w:val="single"/>
        </w:rPr>
      </w:pPr>
      <w:r>
        <w:rPr>
          <w:rFonts w:ascii="High Tower Text" w:hAnsi="High Tower Text"/>
          <w:b/>
          <w:color w:val="222222"/>
          <w:sz w:val="24"/>
          <w:szCs w:val="24"/>
          <w:u w:val="single"/>
        </w:rPr>
        <w:t>BASES DE PARTICIPACIÓN</w:t>
      </w:r>
    </w:p>
    <w:p>
      <w:pPr>
        <w:pStyle w:val="Normal"/>
        <w:rPr>
          <w:lang w:eastAsia="es-ES"/>
        </w:rPr>
      </w:pPr>
      <w:r>
        <w:rPr>
          <w:lang w:eastAsia="es-ES"/>
        </w:rPr>
      </w:r>
    </w:p>
    <w:p>
      <w:pPr>
        <w:pStyle w:val="NormalWeb"/>
        <w:spacing w:beforeAutospacing="0" w:before="0" w:afterAutospacing="0" w:after="0"/>
        <w:ind w:firstLine="360"/>
        <w:jc w:val="both"/>
        <w:rPr>
          <w:rStyle w:val="Strong"/>
          <w:rFonts w:ascii="High Tower Text" w:hAnsi="High Tower Text"/>
        </w:rPr>
      </w:pPr>
      <w:r>
        <w:rPr>
          <w:rFonts w:ascii="High Tower Text" w:hAnsi="High Tower Text"/>
        </w:rPr>
        <w:t xml:space="preserve">La Mancomunidad Sierra San Pedro convoca el </w:t>
      </w:r>
      <w:r>
        <w:rPr>
          <w:rStyle w:val="Strong"/>
          <w:rFonts w:ascii="High Tower Text" w:hAnsi="High Tower Text"/>
        </w:rPr>
        <w:t xml:space="preserve">I Concurso de Pintura Preventiva “Comparte tu Mirada”. </w:t>
      </w:r>
    </w:p>
    <w:p>
      <w:pPr>
        <w:pStyle w:val="NormalWeb"/>
        <w:spacing w:beforeAutospacing="0" w:before="0" w:afterAutospacing="0" w:after="0"/>
        <w:ind w:firstLine="360"/>
        <w:jc w:val="both"/>
        <w:rPr>
          <w:rStyle w:val="Strong"/>
          <w:rFonts w:ascii="High Tower Text" w:hAnsi="High Tower Text"/>
        </w:rPr>
      </w:pPr>
      <w:r>
        <w:rPr>
          <w:rFonts w:ascii="High Tower Text" w:hAnsi="High Tower Text"/>
        </w:rPr>
      </w:r>
    </w:p>
    <w:p>
      <w:pPr>
        <w:pStyle w:val="NormalWeb"/>
        <w:spacing w:beforeAutospacing="0" w:before="0" w:afterAutospacing="0" w:after="0"/>
        <w:ind w:firstLine="360"/>
        <w:jc w:val="both"/>
        <w:rPr>
          <w:rStyle w:val="Strong"/>
          <w:rFonts w:ascii="High Tower Text" w:hAnsi="High Tower Text"/>
        </w:rPr>
      </w:pPr>
      <w:r>
        <w:rPr>
          <w:rStyle w:val="Strong"/>
          <w:rFonts w:ascii="High Tower Text" w:hAnsi="High Tower Text"/>
        </w:rPr>
        <w:t xml:space="preserve">Objetivo: </w:t>
      </w:r>
    </w:p>
    <w:p>
      <w:pPr>
        <w:pStyle w:val="NormalWeb"/>
        <w:spacing w:beforeAutospacing="0" w:before="0" w:afterAutospacing="0" w:after="0"/>
        <w:ind w:firstLine="360"/>
        <w:jc w:val="both"/>
        <w:rPr>
          <w:rStyle w:val="Strong"/>
          <w:rFonts w:ascii="High Tower Text" w:hAnsi="High Tower Text"/>
          <w:b w:val="false"/>
          <w:b w:val="false"/>
        </w:rPr>
      </w:pPr>
      <w:r>
        <w:rPr>
          <w:rStyle w:val="Strong"/>
          <w:rFonts w:ascii="High Tower Text" w:hAnsi="High Tower Text"/>
        </w:rPr>
        <w:t>-</w:t>
      </w:r>
      <w:r>
        <w:rPr>
          <w:rStyle w:val="Strong"/>
          <w:rFonts w:ascii="High Tower Text" w:hAnsi="High Tower Text"/>
          <w:b w:val="false"/>
        </w:rPr>
        <w:t>Fomentar en la Comunidad Educativa, comportamientos responsables relacionados con su vida, la salud física, mental y emocional, para la prevención  de conductas de riesgo.</w:t>
      </w:r>
    </w:p>
    <w:p>
      <w:pPr>
        <w:pStyle w:val="NormalWeb"/>
        <w:spacing w:beforeAutospacing="0" w:before="0" w:afterAutospacing="0" w:after="0"/>
        <w:ind w:firstLine="360"/>
        <w:jc w:val="both"/>
        <w:rPr>
          <w:rStyle w:val="Strong"/>
          <w:rFonts w:ascii="High Tower Text" w:hAnsi="High Tower Text"/>
          <w:b w:val="false"/>
          <w:b w:val="false"/>
        </w:rPr>
      </w:pPr>
      <w:r>
        <w:rPr>
          <w:rStyle w:val="Strong"/>
          <w:rFonts w:ascii="High Tower Text" w:hAnsi="High Tower Text"/>
          <w:b w:val="false"/>
        </w:rPr>
        <w:t>- Conocer la percepción que los jóvenes de 3º E.S.O tienen sobre las denominadas “nuevas adiciones”.</w:t>
      </w:r>
    </w:p>
    <w:p>
      <w:pPr>
        <w:pStyle w:val="NormalWeb"/>
        <w:spacing w:beforeAutospacing="0" w:before="0" w:afterAutospacing="0" w:after="0"/>
        <w:ind w:firstLine="360"/>
        <w:jc w:val="both"/>
        <w:rPr>
          <w:rStyle w:val="Strong"/>
          <w:rFonts w:ascii="High Tower Text" w:hAnsi="High Tower Text"/>
          <w:b w:val="false"/>
          <w:b w:val="false"/>
        </w:rPr>
      </w:pPr>
      <w:r>
        <w:rPr>
          <w:rFonts w:ascii="High Tower Text" w:hAnsi="High Tower Text"/>
          <w:b w:val="false"/>
        </w:rPr>
      </w:r>
    </w:p>
    <w:p>
      <w:pPr>
        <w:pStyle w:val="NormalWeb"/>
        <w:spacing w:beforeAutospacing="0" w:before="0" w:afterAutospacing="0" w:after="0"/>
        <w:ind w:firstLine="360"/>
        <w:jc w:val="both"/>
        <w:rPr>
          <w:rStyle w:val="Strong"/>
          <w:rFonts w:ascii="High Tower Text" w:hAnsi="High Tower Text"/>
        </w:rPr>
      </w:pPr>
      <w:r>
        <w:rPr>
          <w:rStyle w:val="Strong"/>
          <w:rFonts w:ascii="High Tower Text" w:hAnsi="High Tower Text"/>
        </w:rPr>
        <w:t xml:space="preserve">Temática: </w:t>
      </w:r>
      <w:r>
        <w:rPr>
          <w:rStyle w:val="Strong"/>
          <w:rFonts w:ascii="High Tower Text" w:hAnsi="High Tower Text"/>
          <w:b w:val="false"/>
        </w:rPr>
        <w:t>Prevención de Conductas Adictivas, especialmente de las nuevas adicciones: Adicción a las nuevas tecnologías (redes sociales, internet, móvil), al juego, videojuegos, compras…</w:t>
      </w:r>
    </w:p>
    <w:p>
      <w:pPr>
        <w:pStyle w:val="Ttulo3"/>
        <w:spacing w:before="0" w:after="0"/>
        <w:jc w:val="both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</w:r>
    </w:p>
    <w:p>
      <w:pPr>
        <w:pStyle w:val="Ttulo3"/>
        <w:spacing w:before="0" w:after="0"/>
        <w:jc w:val="both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BASES</w:t>
      </w:r>
    </w:p>
    <w:p>
      <w:pPr>
        <w:pStyle w:val="Normal"/>
        <w:rPr>
          <w:lang w:eastAsia="es-ES"/>
        </w:rPr>
      </w:pPr>
      <w:r>
        <w:rPr>
          <w:lang w:eastAsia="es-ES"/>
        </w:rPr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High Tower Text" w:hAnsi="High Tower Text"/>
          <w:color w:val="222222"/>
          <w:sz w:val="24"/>
          <w:szCs w:val="24"/>
        </w:rPr>
      </w:pPr>
      <w:r>
        <w:rPr>
          <w:rFonts w:ascii="High Tower Text" w:hAnsi="High Tower Text"/>
          <w:color w:val="222222"/>
          <w:sz w:val="24"/>
          <w:szCs w:val="24"/>
        </w:rPr>
        <w:t xml:space="preserve">Este proyecto está dirigido al alumnado de educación secundaria, la población con mayor riesgo de caer en las adicciones, concretamente a </w:t>
      </w:r>
      <w:r>
        <w:rPr>
          <w:rFonts w:ascii="High Tower Text" w:hAnsi="High Tower Text"/>
          <w:sz w:val="24"/>
          <w:szCs w:val="24"/>
        </w:rPr>
        <w:t xml:space="preserve">los alumnos y alumnas de </w:t>
      </w:r>
      <w:r>
        <w:rPr>
          <w:rFonts w:ascii="High Tower Text" w:hAnsi="High Tower Text"/>
          <w:b/>
          <w:sz w:val="24"/>
          <w:szCs w:val="24"/>
        </w:rPr>
        <w:t>3º Curso de Educación Secundaria Obligatoria</w:t>
      </w:r>
      <w:r>
        <w:rPr>
          <w:rFonts w:ascii="High Tower Text" w:hAnsi="High Tower Text"/>
          <w:sz w:val="24"/>
          <w:szCs w:val="24"/>
        </w:rPr>
        <w:t xml:space="preserve"> de los Centros Educativos ubicados en la Mancomunidad Sierra San Pedro. Estos podrán presentar un dibujo por autor.</w:t>
      </w:r>
    </w:p>
    <w:p>
      <w:pPr>
        <w:pStyle w:val="ListParagraph"/>
        <w:spacing w:before="0" w:after="0"/>
        <w:jc w:val="both"/>
        <w:rPr>
          <w:rFonts w:ascii="High Tower Text" w:hAnsi="High Tower Text"/>
          <w:color w:val="222222"/>
          <w:sz w:val="24"/>
          <w:szCs w:val="24"/>
        </w:rPr>
      </w:pPr>
      <w:r>
        <w:rPr>
          <w:rFonts w:ascii="High Tower Text" w:hAnsi="High Tower Text"/>
          <w:color w:val="222222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El plazo de presentación de dibujos para el Concurso finalizará el día</w:t>
      </w:r>
      <w:r>
        <w:rPr>
          <w:rStyle w:val="Strong"/>
          <w:rFonts w:ascii="High Tower Text" w:hAnsi="High Tower Text"/>
          <w:sz w:val="24"/>
          <w:szCs w:val="24"/>
        </w:rPr>
        <w:t xml:space="preserve"> 3 de noviembre de 2017 </w:t>
      </w:r>
      <w:r>
        <w:rPr>
          <w:rFonts w:ascii="High Tower Text" w:hAnsi="High Tower Text"/>
          <w:sz w:val="24"/>
          <w:szCs w:val="24"/>
        </w:rPr>
        <w:t>a las 14 horas.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High Tower Text" w:hAnsi="High Tower Text"/>
          <w:b/>
          <w:b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En los dibujos presentados a concurso aparecerá al dorso el  </w:t>
      </w:r>
      <w:r>
        <w:rPr>
          <w:rFonts w:ascii="High Tower Text" w:hAnsi="High Tower Text"/>
          <w:b/>
          <w:sz w:val="24"/>
          <w:szCs w:val="24"/>
        </w:rPr>
        <w:t>nombre y apellidos del autor/a, la edad, el curso y el nombre del centro.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High Tower Text" w:hAnsi="High Tower Text"/>
          <w:b/>
          <w:b/>
          <w:sz w:val="24"/>
          <w:szCs w:val="24"/>
        </w:rPr>
      </w:pPr>
      <w:r>
        <w:rPr>
          <w:rFonts w:ascii="High Tower Text" w:hAnsi="High Tower Text"/>
          <w:b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Las obras deberán elaborarse en </w:t>
      </w:r>
      <w:r>
        <w:rPr>
          <w:rFonts w:ascii="High Tower Text" w:hAnsi="High Tower Text"/>
          <w:b/>
          <w:sz w:val="24"/>
          <w:szCs w:val="24"/>
        </w:rPr>
        <w:t>formato DIN-A3</w:t>
      </w:r>
      <w:r>
        <w:rPr>
          <w:rFonts w:ascii="High Tower Text" w:hAnsi="High Tower Text"/>
          <w:sz w:val="24"/>
          <w:szCs w:val="24"/>
        </w:rPr>
        <w:t xml:space="preserve">, siendo la </w:t>
      </w:r>
      <w:r>
        <w:rPr>
          <w:rFonts w:ascii="High Tower Text" w:hAnsi="High Tower Text"/>
          <w:b/>
          <w:sz w:val="24"/>
          <w:szCs w:val="24"/>
        </w:rPr>
        <w:t>técnica libre</w:t>
      </w:r>
      <w:r>
        <w:rPr>
          <w:rFonts w:ascii="High Tower Text" w:hAnsi="High Tower Text"/>
          <w:sz w:val="24"/>
          <w:szCs w:val="24"/>
        </w:rPr>
        <w:t xml:space="preserve">, pudiendo ser lápiz, carboncillo, temperas, acuarelas o cualquier otra que desee. Se deberá incluir en el dibujo un slogan o frase preventiva. 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Las obras deberán ser </w:t>
      </w:r>
      <w:r>
        <w:rPr>
          <w:rFonts w:ascii="High Tower Text" w:hAnsi="High Tower Text"/>
          <w:b/>
          <w:sz w:val="24"/>
          <w:szCs w:val="24"/>
        </w:rPr>
        <w:t>originales e inéditas</w:t>
      </w:r>
      <w:r>
        <w:rPr>
          <w:rFonts w:ascii="High Tower Text" w:hAnsi="High Tower Text"/>
          <w:sz w:val="24"/>
          <w:szCs w:val="24"/>
        </w:rPr>
        <w:t>, no habiendo sido premiadas en ningún otro certamen. No se admitirán aquellos trabajos en los que se hayan utilizado imágenes o plagio de imágenes de otros/as autores/as o instituciones.</w:t>
      </w:r>
    </w:p>
    <w:p>
      <w:pPr>
        <w:pStyle w:val="Normal"/>
        <w:spacing w:lineRule="auto" w:line="240" w:before="0" w:after="0"/>
        <w:jc w:val="both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El Jurado estará compuesto por </w:t>
      </w:r>
      <w:r>
        <w:rPr>
          <w:rFonts w:ascii="High Tower Text" w:hAnsi="High Tower Text"/>
          <w:b/>
          <w:sz w:val="24"/>
          <w:szCs w:val="24"/>
        </w:rPr>
        <w:t>personal técnico de la Mancomunidad y personal docente relacionado con el campo artístico</w:t>
      </w:r>
      <w:r>
        <w:rPr>
          <w:rFonts w:ascii="High Tower Text" w:hAnsi="High Tower Text"/>
          <w:sz w:val="24"/>
          <w:szCs w:val="24"/>
        </w:rPr>
        <w:t xml:space="preserve">. Los criterios de valoración serán: la </w:t>
      </w:r>
      <w:r>
        <w:rPr>
          <w:rFonts w:ascii="High Tower Text" w:hAnsi="High Tower Text"/>
          <w:b/>
          <w:sz w:val="24"/>
          <w:szCs w:val="24"/>
        </w:rPr>
        <w:t>calidad, utilidad preventiva, originalidad e innovación, así como la adecuación de las obras a la temática propuesta</w:t>
      </w:r>
      <w:r>
        <w:rPr>
          <w:rFonts w:ascii="High Tower Text" w:hAnsi="High Tower Text"/>
          <w:sz w:val="24"/>
          <w:szCs w:val="24"/>
        </w:rPr>
        <w:t>. El fallo del Jurado será inapelable.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La Mancomunidad Sierra San Pedro concederá </w:t>
      </w:r>
      <w:r>
        <w:rPr>
          <w:rFonts w:ascii="High Tower Text" w:hAnsi="High Tower Text"/>
          <w:b/>
          <w:sz w:val="24"/>
          <w:szCs w:val="24"/>
        </w:rPr>
        <w:t>tres premios</w:t>
      </w:r>
      <w:r>
        <w:rPr>
          <w:rFonts w:ascii="High Tower Text" w:hAnsi="High Tower Text"/>
          <w:sz w:val="24"/>
          <w:szCs w:val="24"/>
        </w:rPr>
        <w:t xml:space="preserve"> que consistirán en </w:t>
      </w:r>
      <w:r>
        <w:rPr>
          <w:rFonts w:ascii="High Tower Text" w:hAnsi="High Tower Text"/>
          <w:b/>
          <w:sz w:val="24"/>
          <w:szCs w:val="24"/>
        </w:rPr>
        <w:t>cheques regalo  para canjear por material escolar</w:t>
      </w:r>
      <w:r>
        <w:rPr>
          <w:rFonts w:ascii="High Tower Text" w:hAnsi="High Tower Text"/>
          <w:sz w:val="24"/>
          <w:szCs w:val="24"/>
        </w:rPr>
        <w:t xml:space="preserve">. </w:t>
      </w:r>
      <w:r>
        <w:rPr>
          <w:rFonts w:ascii="High Tower Text" w:hAnsi="High Tower Text"/>
          <w:b/>
          <w:sz w:val="24"/>
          <w:szCs w:val="24"/>
        </w:rPr>
        <w:t>Primer Premio 150 €, Segundo Premio 100 € y Tercer Premio 50 €</w:t>
      </w:r>
      <w:r>
        <w:rPr>
          <w:rFonts w:ascii="High Tower Text" w:hAnsi="High Tower Text"/>
          <w:sz w:val="24"/>
          <w:szCs w:val="24"/>
        </w:rPr>
        <w:t xml:space="preserve">, los premios no podrán ser canjeados por su valor en metálico. Así mismo se otorgará un diploma al colegio o centro que, en conjunto, presente mayor calidad en la forma, en el contenido de los trabajos y su adecuación al tema y propuesto. </w:t>
      </w:r>
    </w:p>
    <w:p>
      <w:pPr>
        <w:pStyle w:val="Normal"/>
        <w:spacing w:lineRule="auto" w:line="240" w:before="0" w:after="0"/>
        <w:jc w:val="both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La Mancomunidad Sierra San Pedro se </w:t>
      </w:r>
      <w:r>
        <w:rPr>
          <w:rFonts w:ascii="High Tower Text" w:hAnsi="High Tower Text"/>
          <w:b/>
          <w:sz w:val="24"/>
          <w:szCs w:val="24"/>
        </w:rPr>
        <w:t>reserva todos los derechos de propiedad y uso de las obras</w:t>
      </w:r>
      <w:r>
        <w:rPr>
          <w:rFonts w:ascii="High Tower Text" w:hAnsi="High Tower Text"/>
          <w:sz w:val="24"/>
          <w:szCs w:val="24"/>
        </w:rPr>
        <w:t xml:space="preserve"> participantes. Incluidos los de reproducción, edición o exhibición, siempre sin ánimo de lucro, con fines promocionales y artísticos atendiéndose, en todo caso, a lo que dispone la ley de Propiedad Intelectual. Además, la mancomunidad podrá añadir en las obras logotipos y otros datos de la entidad. 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/>
      </w:pPr>
      <w:r>
        <w:rPr>
          <w:rFonts w:ascii="High Tower Text" w:hAnsi="High Tower Text"/>
          <w:sz w:val="24"/>
          <w:szCs w:val="24"/>
        </w:rPr>
        <w:t xml:space="preserve">El concurso será difundido en todos los centros educativos de secundaria, así como a través de la página web </w:t>
      </w:r>
      <w:hyperlink r:id="rId3">
        <w:r>
          <w:rPr>
            <w:rStyle w:val="EnlacedeInternet"/>
            <w:rFonts w:ascii="High Tower Text" w:hAnsi="High Tower Text"/>
            <w:sz w:val="24"/>
            <w:szCs w:val="24"/>
          </w:rPr>
          <w:t>www.mancomunidadsierrasanpedro.com</w:t>
        </w:r>
      </w:hyperlink>
      <w:r>
        <w:rPr>
          <w:rFonts w:ascii="High Tower Text" w:hAnsi="High Tower Text"/>
          <w:sz w:val="24"/>
          <w:szCs w:val="24"/>
        </w:rPr>
        <w:t>, y del facebook de la mancomunidad</w:t>
      </w:r>
      <w:r>
        <w:rPr/>
        <w:t xml:space="preserve"> </w:t>
      </w:r>
      <w:hyperlink r:id="rId4">
        <w:r>
          <w:rPr>
            <w:rStyle w:val="EnlacedeInternet"/>
            <w:rFonts w:ascii="High Tower Text" w:hAnsi="High Tower Text"/>
            <w:sz w:val="24"/>
            <w:szCs w:val="24"/>
          </w:rPr>
          <w:t>www.facebook.com/mancomunidadsierrasanpedro/</w:t>
        </w:r>
      </w:hyperlink>
      <w:r>
        <w:rPr>
          <w:rFonts w:ascii="High Tower Text" w:hAnsi="High Tower Text"/>
          <w:sz w:val="24"/>
          <w:szCs w:val="24"/>
        </w:rPr>
        <w:t>. La resolución del Concurso se hará pública también a través de estos medios, además se le comunicará personalmente a los premiados.</w:t>
      </w:r>
    </w:p>
    <w:p>
      <w:pPr>
        <w:pStyle w:val="Normal"/>
        <w:spacing w:lineRule="auto" w:line="240" w:before="0" w:after="0"/>
        <w:jc w:val="both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La participación en el presente Concurso, implica </w:t>
      </w:r>
      <w:r>
        <w:rPr>
          <w:rFonts w:ascii="High Tower Text" w:hAnsi="High Tower Text"/>
          <w:b/>
          <w:sz w:val="24"/>
          <w:szCs w:val="24"/>
        </w:rPr>
        <w:t>la íntegra aceptación de lo recogido en las presentes Bases, así como la resolución</w:t>
      </w:r>
      <w:r>
        <w:rPr>
          <w:rFonts w:ascii="High Tower Text" w:hAnsi="High Tower Text"/>
          <w:sz w:val="24"/>
          <w:szCs w:val="24"/>
        </w:rPr>
        <w:t xml:space="preserve"> por la organización de cualquier problema no  recogido en éstas.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High Tower Text" w:hAnsi="High Tower Text"/>
          <w:b/>
          <w:b/>
          <w:sz w:val="24"/>
          <w:szCs w:val="24"/>
        </w:rPr>
      </w:pPr>
      <w:r>
        <w:rPr>
          <w:rFonts w:ascii="High Tower Text" w:hAnsi="High Tower Text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High Tower Text" w:hAnsi="High Tower Text"/>
          <w:b/>
          <w:b/>
          <w:sz w:val="24"/>
          <w:szCs w:val="24"/>
        </w:rPr>
      </w:pPr>
      <w:r>
        <w:rPr>
          <w:rFonts w:ascii="High Tower Text" w:hAnsi="High Tower Text"/>
          <w:b/>
          <w:sz w:val="24"/>
          <w:szCs w:val="24"/>
        </w:rPr>
        <w:t>PARA CUALQUIER DUDA O ACLARACIÓN:</w:t>
      </w:r>
    </w:p>
    <w:p>
      <w:pPr>
        <w:pStyle w:val="Normal"/>
        <w:spacing w:lineRule="auto" w:line="240" w:before="0" w:after="0"/>
        <w:jc w:val="both"/>
        <w:rPr>
          <w:rFonts w:ascii="High Tower Text" w:hAnsi="High Tower Text"/>
          <w:b/>
          <w:b/>
          <w:sz w:val="24"/>
          <w:szCs w:val="24"/>
        </w:rPr>
      </w:pPr>
      <w:r>
        <w:rPr>
          <w:rFonts w:ascii="High Tower Text" w:hAnsi="High Tower Text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High Tower Text" w:hAnsi="High Tower Text"/>
          <w:b/>
          <w:b/>
          <w:sz w:val="24"/>
          <w:szCs w:val="24"/>
        </w:rPr>
      </w:pPr>
      <w:r>
        <w:rPr>
          <w:rFonts w:ascii="High Tower Text" w:hAnsi="High Tower Text"/>
          <w:b/>
          <w:sz w:val="24"/>
          <w:szCs w:val="24"/>
        </w:rPr>
        <w:t>Programa de Prevención de Conductas Adictivas</w:t>
      </w:r>
    </w:p>
    <w:p>
      <w:pPr>
        <w:pStyle w:val="Normal"/>
        <w:spacing w:lineRule="auto" w:line="240" w:before="0" w:after="0"/>
        <w:jc w:val="both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C// Pizarro, 16</w:t>
      </w:r>
    </w:p>
    <w:p>
      <w:pPr>
        <w:pStyle w:val="Normal"/>
        <w:spacing w:lineRule="auto" w:line="240" w:before="0" w:after="0"/>
        <w:jc w:val="both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10500 Valencia de Alcántara</w:t>
      </w:r>
    </w:p>
    <w:p>
      <w:pPr>
        <w:pStyle w:val="Normal"/>
        <w:spacing w:lineRule="auto" w:line="240" w:before="0" w:after="0"/>
        <w:jc w:val="both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Cáceres</w:t>
      </w:r>
    </w:p>
    <w:p>
      <w:pPr>
        <w:pStyle w:val="Normal"/>
        <w:spacing w:lineRule="auto" w:line="240" w:before="0" w:after="0"/>
        <w:jc w:val="both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Tlf -Valencia de Alcántara 927 66 81 47</w:t>
      </w:r>
    </w:p>
    <w:p>
      <w:pPr>
        <w:pStyle w:val="Normal"/>
        <w:spacing w:lineRule="auto" w:line="240" w:before="0" w:after="0"/>
        <w:jc w:val="both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Tlf –San Vicente de Alcántara 924 41 11 37</w:t>
      </w:r>
    </w:p>
    <w:p>
      <w:pPr>
        <w:pStyle w:val="Normal"/>
        <w:spacing w:lineRule="auto" w:line="240" w:before="0" w:after="0"/>
        <w:jc w:val="both"/>
        <w:rPr/>
      </w:pPr>
      <w:hyperlink r:id="rId5">
        <w:r>
          <w:rPr>
            <w:rStyle w:val="EnlacedeInternet"/>
            <w:rFonts w:ascii="High Tower Text" w:hAnsi="High Tower Text"/>
            <w:sz w:val="24"/>
            <w:szCs w:val="24"/>
          </w:rPr>
          <w:t>tpd@mancomunidadsierrasanpedro.com</w:t>
        </w:r>
      </w:hyperlink>
    </w:p>
    <w:p>
      <w:pPr>
        <w:pStyle w:val="Normal"/>
        <w:spacing w:lineRule="auto" w:line="240" w:before="0" w:after="0"/>
        <w:jc w:val="both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www.mancomunidadsierrasanpedro.com</w:t>
      </w:r>
    </w:p>
    <w:p>
      <w:pPr>
        <w:pStyle w:val="Normal"/>
        <w:spacing w:lineRule="auto" w:line="240" w:before="0" w:after="0"/>
        <w:jc w:val="both"/>
        <w:rPr>
          <w:rFonts w:ascii="High Tower Text" w:hAnsi="High Tower Text"/>
          <w:b/>
          <w:b/>
          <w:sz w:val="24"/>
          <w:szCs w:val="24"/>
        </w:rPr>
      </w:pPr>
      <w:r>
        <w:rPr>
          <w:rFonts w:ascii="High Tower Text" w:hAnsi="High Tower Text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High Tower Text" w:hAnsi="High Tower Text"/>
          <w:b/>
          <w:b/>
          <w:sz w:val="24"/>
          <w:szCs w:val="24"/>
        </w:rPr>
      </w:pPr>
      <w:r>
        <w:rPr>
          <w:rFonts w:ascii="High Tower Text" w:hAnsi="High Tower Text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High Tower Text" w:hAnsi="High Tower Text"/>
          <w:b/>
          <w:b/>
          <w:sz w:val="24"/>
          <w:szCs w:val="24"/>
        </w:rPr>
      </w:pPr>
      <w:r>
        <w:rPr>
          <w:rFonts w:ascii="High Tower Text" w:hAnsi="High Tower Text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High Tower Text" w:hAnsi="High Tower Text"/>
          <w:b/>
          <w:b/>
          <w:sz w:val="24"/>
          <w:szCs w:val="24"/>
        </w:rPr>
      </w:pPr>
      <w:r>
        <w:rPr>
          <w:rFonts w:ascii="High Tower Text" w:hAnsi="High Tower Text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/>
        <w:drawing>
          <wp:anchor behindDoc="0" distT="0" distB="0" distL="133350" distR="123190" simplePos="0" locked="0" layoutInCell="1" allowOverlap="1" relativeHeight="3">
            <wp:simplePos x="0" y="0"/>
            <wp:positionH relativeFrom="column">
              <wp:posOffset>-108585</wp:posOffset>
            </wp:positionH>
            <wp:positionV relativeFrom="paragraph">
              <wp:posOffset>1587500</wp:posOffset>
            </wp:positionV>
            <wp:extent cx="1304925" cy="1038225"/>
            <wp:effectExtent l="0" t="0" r="0" b="0"/>
            <wp:wrapTight wrapText="bothSides">
              <wp:wrapPolygon edited="0">
                <wp:start x="-406" y="0"/>
                <wp:lineTo x="-406" y="21134"/>
                <wp:lineTo x="21735" y="21134"/>
                <wp:lineTo x="21735" y="0"/>
                <wp:lineTo x="-406" y="0"/>
              </wp:wrapPolygon>
            </wp:wrapTight>
            <wp:docPr id="2" name="3 Imagen" descr="ses y direc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 Imagen" descr="ses y direccio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23190" simplePos="0" locked="0" layoutInCell="1" allowOverlap="1" relativeHeight="4">
            <wp:simplePos x="0" y="0"/>
            <wp:positionH relativeFrom="column">
              <wp:posOffset>3834765</wp:posOffset>
            </wp:positionH>
            <wp:positionV relativeFrom="paragraph">
              <wp:posOffset>1968500</wp:posOffset>
            </wp:positionV>
            <wp:extent cx="2181225" cy="752475"/>
            <wp:effectExtent l="0" t="0" r="0" b="0"/>
            <wp:wrapTight wrapText="bothSides">
              <wp:wrapPolygon edited="0">
                <wp:start x="-226" y="0"/>
                <wp:lineTo x="-226" y="21216"/>
                <wp:lineTo x="21656" y="21216"/>
                <wp:lineTo x="21656" y="0"/>
                <wp:lineTo x="-226" y="0"/>
              </wp:wrapPolygon>
            </wp:wrapTight>
            <wp:docPr id="3" name="4 Imagen" descr="descarg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 Imagen" descr="descarga 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23190" simplePos="0" locked="0" layoutInCell="1" allowOverlap="1" relativeHeight="5">
            <wp:simplePos x="0" y="0"/>
            <wp:positionH relativeFrom="column">
              <wp:posOffset>1567815</wp:posOffset>
            </wp:positionH>
            <wp:positionV relativeFrom="paragraph">
              <wp:posOffset>1968500</wp:posOffset>
            </wp:positionV>
            <wp:extent cx="1704975" cy="657225"/>
            <wp:effectExtent l="0" t="0" r="0" b="0"/>
            <wp:wrapTight wrapText="bothSides">
              <wp:wrapPolygon edited="0">
                <wp:start x="-288" y="0"/>
                <wp:lineTo x="-288" y="21232"/>
                <wp:lineTo x="21718" y="21232"/>
                <wp:lineTo x="21718" y="0"/>
                <wp:lineTo x="-288" y="0"/>
              </wp:wrapPolygon>
            </wp:wrapTight>
            <wp:docPr id="4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701" w:right="1701" w:header="0" w:top="993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High Tower Tex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389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paragraph" w:styleId="Ttulo3">
    <w:name w:val="Heading 3"/>
    <w:basedOn w:val="Normal"/>
    <w:next w:val="Normal"/>
    <w:link w:val="Ttulo3Car"/>
    <w:qFormat/>
    <w:rsid w:val="00a42e99"/>
    <w:pPr>
      <w:keepNext/>
      <w:spacing w:lineRule="auto" w:line="240" w:before="240" w:after="60"/>
      <w:outlineLvl w:val="2"/>
    </w:pPr>
    <w:rPr>
      <w:rFonts w:ascii="Arial" w:hAnsi="Arial" w:eastAsia="Times New Roman" w:cs="Arial"/>
      <w:b/>
      <w:bCs/>
      <w:sz w:val="26"/>
      <w:szCs w:val="26"/>
      <w:lang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3Car" w:customStyle="1">
    <w:name w:val="Título 3 Car"/>
    <w:basedOn w:val="DefaultParagraphFont"/>
    <w:link w:val="Ttulo3"/>
    <w:qFormat/>
    <w:rsid w:val="00a42e99"/>
    <w:rPr>
      <w:rFonts w:ascii="Arial" w:hAnsi="Arial" w:eastAsia="Times New Roman" w:cs="Arial"/>
      <w:b/>
      <w:bCs/>
      <w:sz w:val="26"/>
      <w:szCs w:val="26"/>
      <w:lang w:eastAsia="es-ES"/>
    </w:rPr>
  </w:style>
  <w:style w:type="character" w:styleId="EnlacedeInternet">
    <w:name w:val="Enlace de Internet"/>
    <w:basedOn w:val="DefaultParagraphFont"/>
    <w:rsid w:val="00a42e99"/>
    <w:rPr>
      <w:color w:val="0000FF"/>
      <w:u w:val="single"/>
    </w:rPr>
  </w:style>
  <w:style w:type="character" w:styleId="Strong">
    <w:name w:val="Strong"/>
    <w:basedOn w:val="DefaultParagraphFont"/>
    <w:qFormat/>
    <w:rsid w:val="00a42e99"/>
    <w:rPr>
      <w:b/>
      <w:bCs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f93d7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High Tower Text" w:hAnsi="High Tower Text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High Tower Text" w:hAnsi="High Tower Text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High Tower Text" w:hAnsi="High Tower Text"/>
      <w:b/>
      <w:sz w:val="24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rFonts w:ascii="High Tower Text" w:hAnsi="High Tower Text"/>
      <w:sz w:val="24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rFonts w:ascii="High Tower Text" w:hAnsi="High Tower Text"/>
      <w:sz w:val="24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rFonts w:ascii="High Tower Text" w:hAnsi="High Tower Text"/>
      <w:sz w:val="24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rFonts w:eastAsia="Calibri" w:cs="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nhideWhenUsed/>
    <w:qFormat/>
    <w:rsid w:val="00f8654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db34f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f93d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ancomunidadsierrasanpedro.com/" TargetMode="External"/><Relationship Id="rId4" Type="http://schemas.openxmlformats.org/officeDocument/2006/relationships/hyperlink" Target="http://www.facebook.com/mancomunidadsierrasanpedro/" TargetMode="External"/><Relationship Id="rId5" Type="http://schemas.openxmlformats.org/officeDocument/2006/relationships/hyperlink" Target="mailto:tpd@mancomunidadsierrasanpedro.com" TargetMode="Externa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Application>LibreOffice/5.2.0.4$Windows_x86 LibreOffice_project/066b007f5ebcc236395c7d282ba488bca6720265</Application>
  <Pages>3</Pages>
  <Words>894</Words>
  <Characters>4832</Characters>
  <CharactersWithSpaces>5726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2017-09-21T07:47:00Z</dcterms:created>
  <dc:creator>Asus</dc:creator>
  <dc:description/>
  <dc:language>es-ES</dc:language>
  <cp:lastModifiedBy>Asus</cp:lastModifiedBy>
  <cp:lastPrinted>2017-10-02T11:46:00Z</cp:lastPrinted>
  <dcterms:modified xsi:type="dcterms:W3CDTF">2017-10-19T07:26:00Z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