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ANEXO IV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D……………………………………………………………………………………………………………………., en nombre y representación de la entidad………………………………………………………….,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DECLARA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Que la entidad………………………………………………………………………….se compromete a destinar al menos un 40% de la jornada laboral semanal del  personal técnico contratado para el desarrollo del programa de prevención selectiva/indicada del consumo de alcohol en menores en poblaciones de Extremadura de más de 20.000 habitantes, con exclusividad.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tabs>
          <w:tab w:val="left" w:pos="4035" w:leader="none"/>
        </w:tabs>
        <w:rPr>
          <w:rFonts w:ascii="Garamond" w:hAnsi="Garamond"/>
        </w:rPr>
      </w:pPr>
      <w:r>
        <w:rPr>
          <w:rFonts w:ascii="Garamond" w:hAnsi="Garamond"/>
        </w:rPr>
        <w:t>En……………………………..a……de………………… ………………………de……………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tabs>
          <w:tab w:val="left" w:pos="3255" w:leader="none"/>
        </w:tabs>
        <w:rPr>
          <w:rFonts w:ascii="Garamond" w:hAnsi="Garamond"/>
        </w:rPr>
      </w:pPr>
      <w:r>
        <w:rPr>
          <w:rFonts w:ascii="Garamond" w:hAnsi="Garamond"/>
        </w:rPr>
        <w:tab/>
        <w:t>Fdo.: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2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58</Words>
  <Characters>445</Characters>
  <CharactersWithSpaces>500</CharactersWithSpaces>
  <Paragraphs>6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2017-04-04T06:23:00Z</dcterms:created>
  <dc:creator>Antonia María Vas Falcón</dc:creator>
  <dc:description/>
  <dc:language>es-ES</dc:language>
  <cp:lastModifiedBy>Antonia María Vas Falcón</cp:lastModifiedBy>
  <dcterms:modified xsi:type="dcterms:W3CDTF">2017-04-04T06:23:00Z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